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29" w:rsidRDefault="00CA589D">
      <w:pPr>
        <w:rPr>
          <w:color w:val="2E74B5" w:themeColor="accent1" w:themeShade="BF"/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29" w:rsidRDefault="00CA589D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CD2129" w:rsidRDefault="00CA589D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CD2129" w:rsidRDefault="00CD2129">
      <w:pPr>
        <w:rPr>
          <w:color w:val="2E74B5" w:themeColor="accent1" w:themeShade="BF"/>
          <w:sz w:val="24"/>
          <w:szCs w:val="32"/>
        </w:rPr>
      </w:pPr>
    </w:p>
    <w:p w:rsidR="00CD2129" w:rsidRDefault="00CA589D">
      <w:pPr>
        <w:rPr>
          <w:color w:val="2E74B5" w:themeColor="accent1" w:themeShade="BF"/>
          <w:sz w:val="24"/>
          <w:szCs w:val="32"/>
        </w:rPr>
      </w:pPr>
      <w:r>
        <w:rPr>
          <w:rFonts w:hint="eastAsia"/>
          <w:color w:val="2E74B5" w:themeColor="accent1" w:themeShade="BF"/>
          <w:sz w:val="24"/>
          <w:szCs w:val="32"/>
        </w:rPr>
        <w:t>RHT</w:t>
      </w:r>
      <w:r>
        <w:rPr>
          <w:color w:val="2E74B5" w:themeColor="accent1" w:themeShade="BF"/>
          <w:sz w:val="24"/>
          <w:szCs w:val="32"/>
        </w:rPr>
        <w:t xml:space="preserve">19 </w:t>
      </w:r>
    </w:p>
    <w:p w:rsidR="00CD2129" w:rsidRDefault="00CA589D">
      <w:pPr>
        <w:rPr>
          <w:sz w:val="24"/>
          <w:szCs w:val="32"/>
        </w:rPr>
      </w:pPr>
      <w:proofErr w:type="spellStart"/>
      <w:r>
        <w:rPr>
          <w:rFonts w:hint="eastAsia"/>
          <w:sz w:val="24"/>
          <w:szCs w:val="32"/>
        </w:rPr>
        <w:t>Cat.No</w:t>
      </w:r>
      <w:proofErr w:type="spellEnd"/>
      <w:r>
        <w:rPr>
          <w:rFonts w:hint="eastAsia"/>
          <w:sz w:val="24"/>
          <w:szCs w:val="32"/>
        </w:rPr>
        <w:t>.: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EM3001             </w:t>
      </w:r>
      <w:r>
        <w:rPr>
          <w:sz w:val="24"/>
          <w:szCs w:val="32"/>
        </w:rPr>
        <w:t xml:space="preserve">           CAS N</w:t>
      </w:r>
      <w:r>
        <w:rPr>
          <w:rFonts w:hint="eastAsia"/>
          <w:sz w:val="24"/>
          <w:szCs w:val="32"/>
        </w:rPr>
        <w:t>o:</w:t>
      </w:r>
      <w:r>
        <w:rPr>
          <w:sz w:val="24"/>
          <w:szCs w:val="32"/>
        </w:rPr>
        <w:t xml:space="preserve"> N/A</w:t>
      </w:r>
    </w:p>
    <w:p w:rsidR="00CD2129" w:rsidRDefault="00CA589D">
      <w:pPr>
        <w:rPr>
          <w:sz w:val="24"/>
          <w:szCs w:val="32"/>
        </w:rPr>
      </w:pPr>
      <w:r>
        <w:rPr>
          <w:sz w:val="24"/>
          <w:szCs w:val="32"/>
        </w:rPr>
        <w:t>Formula</w:t>
      </w:r>
      <w:r>
        <w:rPr>
          <w:rFonts w:hint="eastAsia"/>
          <w:sz w:val="24"/>
          <w:szCs w:val="32"/>
        </w:rPr>
        <w:t>:</w:t>
      </w:r>
      <w:r>
        <w:rPr>
          <w:sz w:val="24"/>
          <w:szCs w:val="32"/>
        </w:rPr>
        <w:t xml:space="preserve"> C</w:t>
      </w:r>
      <w:r>
        <w:rPr>
          <w:sz w:val="24"/>
          <w:szCs w:val="32"/>
          <w:vertAlign w:val="subscript"/>
        </w:rPr>
        <w:t>44</w:t>
      </w:r>
      <w:r>
        <w:rPr>
          <w:sz w:val="24"/>
          <w:szCs w:val="32"/>
        </w:rPr>
        <w:t>H</w:t>
      </w:r>
      <w:r>
        <w:rPr>
          <w:sz w:val="24"/>
          <w:szCs w:val="32"/>
          <w:vertAlign w:val="subscript"/>
        </w:rPr>
        <w:t>87</w:t>
      </w:r>
      <w:r>
        <w:rPr>
          <w:sz w:val="24"/>
          <w:szCs w:val="32"/>
        </w:rPr>
        <w:t>NO</w:t>
      </w:r>
      <w:r>
        <w:rPr>
          <w:sz w:val="24"/>
          <w:szCs w:val="32"/>
          <w:vertAlign w:val="subscript"/>
        </w:rPr>
        <w:t>5</w:t>
      </w:r>
      <w:r>
        <w:rPr>
          <w:sz w:val="24"/>
          <w:szCs w:val="32"/>
        </w:rPr>
        <w:t>S</w:t>
      </w:r>
      <w:r>
        <w:rPr>
          <w:rFonts w:hint="eastAsia"/>
          <w:sz w:val="24"/>
          <w:szCs w:val="32"/>
        </w:rPr>
        <w:t xml:space="preserve">            </w:t>
      </w:r>
      <w:r>
        <w:rPr>
          <w:sz w:val="24"/>
          <w:szCs w:val="32"/>
        </w:rPr>
        <w:t xml:space="preserve">         Molecular weight: 741.63</w:t>
      </w:r>
    </w:p>
    <w:p w:rsidR="00CD2129" w:rsidRDefault="00CA589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R</w:t>
      </w:r>
      <w:r>
        <w:rPr>
          <w:sz w:val="24"/>
          <w:szCs w:val="32"/>
        </w:rPr>
        <w:t xml:space="preserve">ecommended storage temperature: </w:t>
      </w:r>
      <w:r>
        <w:rPr>
          <w:rFonts w:ascii="宋体" w:eastAsia="宋体" w:hAnsi="宋体" w:hint="eastAsia"/>
          <w:sz w:val="24"/>
          <w:szCs w:val="32"/>
        </w:rPr>
        <w:t>≤</w:t>
      </w:r>
      <w:r>
        <w:rPr>
          <w:sz w:val="24"/>
          <w:szCs w:val="32"/>
        </w:rPr>
        <w:t xml:space="preserve"> -20 </w:t>
      </w:r>
      <w:proofErr w:type="spellStart"/>
      <w:r>
        <w:rPr>
          <w:sz w:val="24"/>
          <w:szCs w:val="32"/>
          <w:vertAlign w:val="superscript"/>
        </w:rPr>
        <w:t>o</w:t>
      </w:r>
      <w:r>
        <w:rPr>
          <w:sz w:val="24"/>
          <w:szCs w:val="32"/>
        </w:rPr>
        <w:t>C</w:t>
      </w:r>
      <w:proofErr w:type="spellEnd"/>
      <w:r>
        <w:rPr>
          <w:sz w:val="24"/>
          <w:szCs w:val="32"/>
        </w:rPr>
        <w:t xml:space="preserve">  2 years</w:t>
      </w:r>
    </w:p>
    <w:p w:rsidR="00CD2129" w:rsidRDefault="00CD2129">
      <w:pPr>
        <w:rPr>
          <w:color w:val="2E74B5" w:themeColor="accent1" w:themeShade="BF"/>
          <w:sz w:val="24"/>
          <w:szCs w:val="32"/>
        </w:rPr>
      </w:pPr>
    </w:p>
    <w:p w:rsidR="00CA589D" w:rsidRPr="00C6539B" w:rsidRDefault="00CA589D" w:rsidP="00CA589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 w:rsidRPr="00C6539B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Product Overview</w:t>
      </w:r>
    </w:p>
    <w:p w:rsidR="00CA589D" w:rsidRPr="00CA589D" w:rsidRDefault="00CA589D" w:rsidP="00CA589D">
      <w:pPr>
        <w:rPr>
          <w:sz w:val="24"/>
          <w:szCs w:val="32"/>
        </w:rPr>
      </w:pPr>
      <w:r w:rsidRPr="00CA589D">
        <w:rPr>
          <w:sz w:val="24"/>
          <w:szCs w:val="32"/>
        </w:rPr>
        <w:t>RHT19 is a novel ionizable cationic lipid used in combination with other lipids to form lipid nanoparticles (LNPs) for mRNA delivery research.</w:t>
      </w:r>
    </w:p>
    <w:p w:rsidR="00CA589D" w:rsidRPr="00CA589D" w:rsidRDefault="00CA589D" w:rsidP="00CA589D">
      <w:pPr>
        <w:rPr>
          <w:sz w:val="24"/>
          <w:szCs w:val="32"/>
        </w:rPr>
      </w:pPr>
    </w:p>
    <w:p w:rsidR="00CA589D" w:rsidRPr="00CA589D" w:rsidRDefault="00CA589D" w:rsidP="00CA589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 w:rsidRPr="00CA589D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Product Structure</w:t>
      </w:r>
    </w:p>
    <w:p w:rsidR="00CA589D" w:rsidRPr="00CA589D" w:rsidRDefault="00CA589D" w:rsidP="00CA589D">
      <w:pPr>
        <w:rPr>
          <w:sz w:val="24"/>
          <w:szCs w:val="32"/>
        </w:rPr>
      </w:pPr>
      <w:r w:rsidRPr="00CA589D">
        <w:rPr>
          <w:sz w:val="24"/>
          <w:szCs w:val="32"/>
        </w:rPr>
        <w:t>Not available</w:t>
      </w:r>
    </w:p>
    <w:p w:rsidR="00CA589D" w:rsidRPr="00CA589D" w:rsidRDefault="00CA589D" w:rsidP="00CA589D">
      <w:pPr>
        <w:rPr>
          <w:sz w:val="24"/>
          <w:szCs w:val="32"/>
        </w:rPr>
      </w:pPr>
    </w:p>
    <w:p w:rsidR="00CA589D" w:rsidRPr="00CA589D" w:rsidRDefault="00CA589D" w:rsidP="00CA589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 w:rsidRPr="00CA589D"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Solubility</w:t>
      </w:r>
    </w:p>
    <w:p w:rsidR="00CA589D" w:rsidRPr="00CA589D" w:rsidRDefault="00CA589D" w:rsidP="00CA589D">
      <w:pPr>
        <w:rPr>
          <w:sz w:val="24"/>
          <w:szCs w:val="32"/>
        </w:rPr>
      </w:pPr>
      <w:r w:rsidRPr="00CA589D">
        <w:rPr>
          <w:rFonts w:hint="eastAsia"/>
          <w:sz w:val="24"/>
          <w:szCs w:val="32"/>
        </w:rPr>
        <w:t xml:space="preserve">Soluble in ethanol at </w:t>
      </w:r>
      <w:r w:rsidRPr="00CA589D">
        <w:rPr>
          <w:rFonts w:hint="eastAsia"/>
          <w:sz w:val="24"/>
          <w:szCs w:val="32"/>
        </w:rPr>
        <w:t>≥</w:t>
      </w:r>
      <w:r w:rsidRPr="00CA589D">
        <w:rPr>
          <w:rFonts w:hint="eastAsia"/>
          <w:sz w:val="24"/>
          <w:szCs w:val="32"/>
        </w:rPr>
        <w:t>50 mg/ml</w:t>
      </w:r>
    </w:p>
    <w:p w:rsidR="00CA589D" w:rsidRPr="00CA589D" w:rsidRDefault="00CA589D" w:rsidP="00CA589D">
      <w:pPr>
        <w:rPr>
          <w:sz w:val="24"/>
          <w:szCs w:val="32"/>
        </w:rPr>
      </w:pPr>
    </w:p>
    <w:p w:rsidR="00CA589D" w:rsidRPr="00CA589D" w:rsidRDefault="00CA589D" w:rsidP="00CA589D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Notes</w:t>
      </w:r>
    </w:p>
    <w:p w:rsidR="00CA589D" w:rsidRPr="00CA589D" w:rsidRDefault="00CA589D" w:rsidP="00CA589D">
      <w:pPr>
        <w:rPr>
          <w:sz w:val="24"/>
          <w:szCs w:val="32"/>
        </w:rPr>
      </w:pPr>
      <w:r w:rsidRPr="00CA589D">
        <w:rPr>
          <w:rFonts w:hint="eastAsia"/>
          <w:sz w:val="24"/>
          <w:szCs w:val="32"/>
        </w:rPr>
        <w:t xml:space="preserve">1. Store and transport this product in a light-protected and refrigerated condition (for up to 2 weeks). Store light-protected at </w:t>
      </w:r>
      <w:r w:rsidRPr="00CA589D">
        <w:rPr>
          <w:rFonts w:hint="eastAsia"/>
          <w:sz w:val="24"/>
          <w:szCs w:val="32"/>
        </w:rPr>
        <w:t>≤</w:t>
      </w:r>
      <w:r w:rsidRPr="00CA589D">
        <w:rPr>
          <w:rFonts w:hint="eastAsia"/>
          <w:sz w:val="24"/>
          <w:szCs w:val="32"/>
        </w:rPr>
        <w:t>-20</w:t>
      </w:r>
      <w:r w:rsidRPr="00CA589D">
        <w:rPr>
          <w:rFonts w:hint="eastAsia"/>
          <w:sz w:val="24"/>
          <w:szCs w:val="32"/>
        </w:rPr>
        <w:t>±</w:t>
      </w:r>
      <w:r w:rsidRPr="00CA589D">
        <w:rPr>
          <w:rFonts w:hint="eastAsia"/>
          <w:sz w:val="24"/>
          <w:szCs w:val="32"/>
        </w:rPr>
        <w:t xml:space="preserve">5 </w:t>
      </w:r>
      <w:proofErr w:type="spellStart"/>
      <w:r w:rsidRPr="00CA589D">
        <w:rPr>
          <w:rFonts w:hint="eastAsia"/>
          <w:sz w:val="24"/>
          <w:szCs w:val="32"/>
        </w:rPr>
        <w:t>oC</w:t>
      </w:r>
      <w:proofErr w:type="spellEnd"/>
      <w:r w:rsidRPr="00CA589D">
        <w:rPr>
          <w:rFonts w:hint="eastAsia"/>
          <w:sz w:val="24"/>
          <w:szCs w:val="32"/>
        </w:rPr>
        <w:t xml:space="preserve"> under inert gas. To avoid moisture absorption, allow the product to naturally warm to room temperature before openin</w:t>
      </w:r>
      <w:r w:rsidRPr="00CA589D">
        <w:rPr>
          <w:sz w:val="24"/>
          <w:szCs w:val="32"/>
        </w:rPr>
        <w:t>g the lid. The shelf life under correct use and storage conditions is tentatively set at 2 years.</w:t>
      </w:r>
    </w:p>
    <w:p w:rsidR="00CD2129" w:rsidRDefault="00CA589D" w:rsidP="00CA589D">
      <w:pPr>
        <w:rPr>
          <w:color w:val="2E74B5" w:themeColor="accent1" w:themeShade="BF"/>
          <w:sz w:val="24"/>
          <w:szCs w:val="32"/>
        </w:rPr>
      </w:pPr>
      <w:r w:rsidRPr="00CA589D">
        <w:rPr>
          <w:sz w:val="24"/>
          <w:szCs w:val="32"/>
        </w:rPr>
        <w:t>2. Avoid contact with acids, alkalis, and strong oxidizing agents during storage and use.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29" w:rsidRDefault="00CA589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CD2129" w:rsidRDefault="00CA589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CD2129" w:rsidRDefault="00CA589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CD2129" w:rsidRDefault="00CA589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CD2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39F5"/>
    <w:multiLevelType w:val="multilevel"/>
    <w:tmpl w:val="743139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015B7A"/>
    <w:rsid w:val="001367D6"/>
    <w:rsid w:val="002747C1"/>
    <w:rsid w:val="003337B6"/>
    <w:rsid w:val="0041618F"/>
    <w:rsid w:val="004D0E21"/>
    <w:rsid w:val="00537002"/>
    <w:rsid w:val="00766484"/>
    <w:rsid w:val="0077255C"/>
    <w:rsid w:val="00B37D15"/>
    <w:rsid w:val="00C6384C"/>
    <w:rsid w:val="00CA589D"/>
    <w:rsid w:val="00CD2129"/>
    <w:rsid w:val="00E059E1"/>
    <w:rsid w:val="159C3FF8"/>
    <w:rsid w:val="17A93DE2"/>
    <w:rsid w:val="197E0C76"/>
    <w:rsid w:val="1BA311F7"/>
    <w:rsid w:val="1D0C3483"/>
    <w:rsid w:val="390B0260"/>
    <w:rsid w:val="53BB7465"/>
    <w:rsid w:val="553C749C"/>
    <w:rsid w:val="59D22487"/>
    <w:rsid w:val="59F64534"/>
    <w:rsid w:val="5D582D6C"/>
    <w:rsid w:val="68471E56"/>
    <w:rsid w:val="7C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rsid w:val="00766484"/>
    <w:rPr>
      <w:sz w:val="18"/>
      <w:szCs w:val="18"/>
    </w:rPr>
  </w:style>
  <w:style w:type="character" w:customStyle="1" w:styleId="Char1">
    <w:name w:val="批注框文本 Char"/>
    <w:basedOn w:val="a0"/>
    <w:link w:val="a8"/>
    <w:rsid w:val="007664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rsid w:val="00766484"/>
    <w:rPr>
      <w:sz w:val="18"/>
      <w:szCs w:val="18"/>
    </w:rPr>
  </w:style>
  <w:style w:type="character" w:customStyle="1" w:styleId="Char1">
    <w:name w:val="批注框文本 Char"/>
    <w:basedOn w:val="a0"/>
    <w:link w:val="a8"/>
    <w:rsid w:val="007664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2024-04-15T01:53:00Z</dcterms:created>
  <dcterms:modified xsi:type="dcterms:W3CDTF">2024-04-15T01:53:00Z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E531C7D9A232450E9C4207922FDAE0F6_13</vt:lpwstr>
  </property>
</Properties>
</file>