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F" w:rsidRDefault="00D84B0A">
      <w:r>
        <w:rPr>
          <w:noProof/>
        </w:rPr>
        <w:drawing>
          <wp:inline distT="0" distB="0" distL="114300" distR="114300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6F" w:rsidRDefault="00D84B0A">
      <w:pPr>
        <w:rPr>
          <w:rFonts w:ascii="宋体" w:eastAsia="宋体" w:hAnsi="宋体" w:cs="宋体"/>
          <w:position w:val="-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36F" w:rsidRDefault="00D84B0A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9F436F" w:rsidRDefault="00D84B0A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9F436F" w:rsidRPr="00D84B0A" w:rsidRDefault="00D84B0A">
      <w:pPr>
        <w:spacing w:before="400" w:line="219" w:lineRule="auto"/>
        <w:jc w:val="center"/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</w:pPr>
      <w:r w:rsidRPr="00D84B0A">
        <w:rPr>
          <w:rFonts w:ascii="宋体" w:eastAsia="宋体" w:hAnsi="宋体" w:cs="宋体"/>
          <w:b/>
          <w:bCs/>
          <w:spacing w:val="-6"/>
          <w:sz w:val="34"/>
          <w:szCs w:val="34"/>
        </w:rPr>
        <w:t>d</w:t>
      </w:r>
      <w:r w:rsidRPr="00D84B0A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2eGFP mRNA</w:t>
      </w:r>
      <w:r w:rsidRPr="00D84B0A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（</w:t>
      </w:r>
      <w:r w:rsidRPr="00D84B0A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N1-Me-Pseudo UTP</w:t>
      </w:r>
      <w:r w:rsidRPr="00D84B0A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）</w:t>
      </w:r>
      <w:r w:rsidRPr="00D84B0A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 xml:space="preserve"> Product Inspection Report</w:t>
      </w:r>
      <w:r w:rsidRPr="00D84B0A">
        <w:rPr>
          <w:rFonts w:ascii="Times New Roman" w:eastAsia="宋体" w:hAnsi="Times New Roman" w:cs="Times New Roman"/>
          <w:b/>
          <w:bCs/>
          <w:noProof/>
          <w:spacing w:val="-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46"/>
        <w:gridCol w:w="1408"/>
        <w:gridCol w:w="2682"/>
      </w:tblGrid>
      <w:tr w:rsidR="00D84B0A" w:rsidRPr="00D84B0A" w:rsidTr="006D7F27">
        <w:trPr>
          <w:trHeight w:val="500"/>
        </w:trPr>
        <w:tc>
          <w:tcPr>
            <w:tcW w:w="1363" w:type="dxa"/>
            <w:vAlign w:val="center"/>
          </w:tcPr>
          <w:p w:rsidR="00D84B0A" w:rsidRPr="00D84B0A" w:rsidRDefault="00D84B0A" w:rsidP="00D84B0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Product Name</w:t>
            </w:r>
          </w:p>
        </w:tc>
        <w:tc>
          <w:tcPr>
            <w:tcW w:w="3246" w:type="dxa"/>
            <w:vAlign w:val="center"/>
          </w:tcPr>
          <w:p w:rsidR="00D84B0A" w:rsidRPr="00D84B0A" w:rsidRDefault="00D84B0A" w:rsidP="00D84B0A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d2eGFP mRNA</w:t>
            </w:r>
            <w:r w:rsidRPr="00D84B0A">
              <w:rPr>
                <w:rFonts w:ascii="Times New Roman" w:eastAsia="微软雅黑" w:hAnsi="Times New Roman" w:cs="Times New Roman"/>
                <w:color w:val="0D0D0D"/>
                <w:shd w:val="clear" w:color="auto" w:fill="FFFFFF"/>
              </w:rPr>
              <w:t>（</w:t>
            </w: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N1-Me-Pseudo UTP</w:t>
            </w:r>
            <w:r>
              <w:rPr>
                <w:rFonts w:ascii="微软雅黑" w:eastAsia="微软雅黑" w:hAnsi="微软雅黑" w:cs="微软雅黑" w:hint="eastAsia"/>
                <w:color w:val="0D0D0D"/>
                <w:shd w:val="clear" w:color="auto" w:fill="FFFFFF"/>
              </w:rPr>
              <w:t>）</w:t>
            </w:r>
          </w:p>
        </w:tc>
        <w:tc>
          <w:tcPr>
            <w:tcW w:w="1408" w:type="dxa"/>
            <w:vAlign w:val="center"/>
          </w:tcPr>
          <w:p w:rsidR="00D84B0A" w:rsidRPr="00D84B0A" w:rsidRDefault="00D84B0A" w:rsidP="00D84B0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Manufacturing Date</w:t>
            </w:r>
          </w:p>
        </w:tc>
        <w:tc>
          <w:tcPr>
            <w:tcW w:w="2682" w:type="dxa"/>
            <w:vAlign w:val="center"/>
          </w:tcPr>
          <w:p w:rsidR="00D84B0A" w:rsidRPr="00D84B0A" w:rsidRDefault="00D84B0A" w:rsidP="00D84B0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D84B0A" w:rsidRPr="00D84B0A" w:rsidTr="006D7F27">
        <w:trPr>
          <w:trHeight w:val="500"/>
        </w:trPr>
        <w:tc>
          <w:tcPr>
            <w:tcW w:w="1363" w:type="dxa"/>
            <w:vAlign w:val="center"/>
          </w:tcPr>
          <w:p w:rsidR="00D84B0A" w:rsidRPr="005D0B77" w:rsidRDefault="005A4E20" w:rsidP="00D84B0A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5D0B77">
              <w:rPr>
                <w:rFonts w:ascii="Times New Roman" w:eastAsia="宋体" w:hAnsi="Times New Roman" w:cs="Times New Roman"/>
              </w:rPr>
              <w:t>Cat.No</w:t>
            </w:r>
          </w:p>
        </w:tc>
        <w:tc>
          <w:tcPr>
            <w:tcW w:w="3246" w:type="dxa"/>
            <w:vAlign w:val="center"/>
          </w:tcPr>
          <w:p w:rsidR="00D84B0A" w:rsidRPr="00D84B0A" w:rsidRDefault="00D84B0A" w:rsidP="00D84B0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08" w:type="dxa"/>
            <w:vAlign w:val="center"/>
          </w:tcPr>
          <w:p w:rsidR="00D84B0A" w:rsidRPr="00D84B0A" w:rsidRDefault="00D84B0A" w:rsidP="00D84B0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Expiration Date</w:t>
            </w:r>
          </w:p>
        </w:tc>
        <w:tc>
          <w:tcPr>
            <w:tcW w:w="2682" w:type="dxa"/>
            <w:vAlign w:val="center"/>
          </w:tcPr>
          <w:p w:rsidR="00D84B0A" w:rsidRPr="00D84B0A" w:rsidRDefault="00D84B0A" w:rsidP="00D84B0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D84B0A" w:rsidRPr="00D84B0A" w:rsidTr="006D7F27">
        <w:trPr>
          <w:gridAfter w:val="2"/>
          <w:wAfter w:w="4090" w:type="dxa"/>
          <w:trHeight w:val="500"/>
        </w:trPr>
        <w:tc>
          <w:tcPr>
            <w:tcW w:w="1363" w:type="dxa"/>
            <w:vAlign w:val="center"/>
          </w:tcPr>
          <w:p w:rsidR="00D84B0A" w:rsidRPr="00D84B0A" w:rsidRDefault="00D84B0A" w:rsidP="00D84B0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Specification</w:t>
            </w:r>
          </w:p>
        </w:tc>
        <w:tc>
          <w:tcPr>
            <w:tcW w:w="3246" w:type="dxa"/>
            <w:vAlign w:val="center"/>
          </w:tcPr>
          <w:p w:rsidR="00D84B0A" w:rsidRPr="00D84B0A" w:rsidRDefault="00D84B0A" w:rsidP="00D84B0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</w:tbl>
    <w:p w:rsidR="00D84B0A" w:rsidRPr="00D84B0A" w:rsidRDefault="00D84B0A" w:rsidP="00D84B0A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D84B0A" w:rsidRPr="00D84B0A" w:rsidRDefault="00D84B0A" w:rsidP="00D84B0A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 w:rsidRPr="00D84B0A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Inspection Results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746"/>
        <w:gridCol w:w="1749"/>
      </w:tblGrid>
      <w:tr w:rsidR="00D84B0A" w:rsidRPr="00D84B0A" w:rsidTr="003941DD">
        <w:trPr>
          <w:trHeight w:val="474"/>
          <w:jc w:val="center"/>
        </w:trPr>
        <w:tc>
          <w:tcPr>
            <w:tcW w:w="2205" w:type="dxa"/>
            <w:vAlign w:val="center"/>
          </w:tcPr>
          <w:p w:rsidR="00D84B0A" w:rsidRPr="003941DD" w:rsidRDefault="00D84B0A" w:rsidP="00D84B0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3941DD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Items</w:t>
            </w:r>
          </w:p>
        </w:tc>
        <w:tc>
          <w:tcPr>
            <w:tcW w:w="4746" w:type="dxa"/>
            <w:vAlign w:val="center"/>
          </w:tcPr>
          <w:p w:rsidR="00D84B0A" w:rsidRPr="003941DD" w:rsidRDefault="00D84B0A" w:rsidP="00D84B0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3941DD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Standard Specifications</w:t>
            </w:r>
          </w:p>
        </w:tc>
        <w:tc>
          <w:tcPr>
            <w:tcW w:w="1749" w:type="dxa"/>
            <w:vAlign w:val="center"/>
          </w:tcPr>
          <w:p w:rsidR="00D84B0A" w:rsidRPr="003941DD" w:rsidRDefault="00D84B0A" w:rsidP="00D84B0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3941DD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Results</w:t>
            </w:r>
          </w:p>
        </w:tc>
      </w:tr>
      <w:tr w:rsidR="00D84B0A" w:rsidRPr="00D84B0A" w:rsidTr="003941DD">
        <w:trPr>
          <w:trHeight w:val="459"/>
          <w:jc w:val="center"/>
        </w:trPr>
        <w:tc>
          <w:tcPr>
            <w:tcW w:w="2205" w:type="dxa"/>
            <w:vAlign w:val="center"/>
          </w:tcPr>
          <w:p w:rsidR="00D84B0A" w:rsidRPr="00D84B0A" w:rsidRDefault="00D84B0A" w:rsidP="00D84B0A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Concentration</w:t>
            </w:r>
          </w:p>
        </w:tc>
        <w:tc>
          <w:tcPr>
            <w:tcW w:w="4746" w:type="dxa"/>
            <w:vAlign w:val="center"/>
          </w:tcPr>
          <w:p w:rsidR="00D84B0A" w:rsidRPr="00D84B0A" w:rsidRDefault="00D84B0A" w:rsidP="00D84B0A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1 mg/mL</w:t>
            </w:r>
          </w:p>
        </w:tc>
        <w:tc>
          <w:tcPr>
            <w:tcW w:w="1749" w:type="dxa"/>
            <w:vAlign w:val="center"/>
          </w:tcPr>
          <w:p w:rsidR="00D84B0A" w:rsidRPr="00D84B0A" w:rsidRDefault="00D84B0A" w:rsidP="00D84B0A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D84B0A" w:rsidRPr="00D84B0A" w:rsidTr="003941DD">
        <w:trPr>
          <w:trHeight w:val="460"/>
          <w:jc w:val="center"/>
        </w:trPr>
        <w:tc>
          <w:tcPr>
            <w:tcW w:w="2205" w:type="dxa"/>
            <w:vAlign w:val="center"/>
          </w:tcPr>
          <w:p w:rsidR="00D84B0A" w:rsidRPr="00D84B0A" w:rsidRDefault="00D84B0A" w:rsidP="00D84B0A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Purity</w:t>
            </w:r>
          </w:p>
        </w:tc>
        <w:tc>
          <w:tcPr>
            <w:tcW w:w="4746" w:type="dxa"/>
            <w:vAlign w:val="center"/>
          </w:tcPr>
          <w:p w:rsidR="00D84B0A" w:rsidRPr="00D84B0A" w:rsidRDefault="00D84B0A" w:rsidP="00D84B0A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≥98%</w:t>
            </w:r>
          </w:p>
        </w:tc>
        <w:tc>
          <w:tcPr>
            <w:tcW w:w="1749" w:type="dxa"/>
            <w:vAlign w:val="center"/>
          </w:tcPr>
          <w:p w:rsidR="00D84B0A" w:rsidRPr="00D84B0A" w:rsidRDefault="00D84B0A" w:rsidP="00D84B0A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  <w:tr w:rsidR="00D84B0A" w:rsidRPr="00D84B0A" w:rsidTr="003941DD">
        <w:trPr>
          <w:trHeight w:val="460"/>
          <w:jc w:val="center"/>
        </w:trPr>
        <w:tc>
          <w:tcPr>
            <w:tcW w:w="2205" w:type="dxa"/>
            <w:vAlign w:val="center"/>
          </w:tcPr>
          <w:p w:rsidR="00D84B0A" w:rsidRPr="00D84B0A" w:rsidRDefault="00D84B0A" w:rsidP="00D84B0A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Absorbance</w:t>
            </w:r>
          </w:p>
        </w:tc>
        <w:tc>
          <w:tcPr>
            <w:tcW w:w="4746" w:type="dxa"/>
            <w:vAlign w:val="center"/>
          </w:tcPr>
          <w:p w:rsidR="00D84B0A" w:rsidRPr="002D6B6B" w:rsidRDefault="00D84B0A" w:rsidP="00D84B0A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6B6B">
              <w:rPr>
                <w:rFonts w:ascii="Times New Roman" w:eastAsia="宋体" w:hAnsi="Times New Roman" w:cs="Times New Roman"/>
                <w:sz w:val="23"/>
                <w:szCs w:val="23"/>
              </w:rPr>
              <w:t>A260/280=1.8–2.2, A260/230=1.8–2.5</w:t>
            </w:r>
          </w:p>
        </w:tc>
        <w:tc>
          <w:tcPr>
            <w:tcW w:w="1749" w:type="dxa"/>
            <w:vAlign w:val="center"/>
          </w:tcPr>
          <w:p w:rsidR="00D84B0A" w:rsidRPr="00D84B0A" w:rsidRDefault="00D84B0A" w:rsidP="00D84B0A">
            <w:pPr>
              <w:jc w:val="center"/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</w:tbl>
    <w:p w:rsidR="00D84B0A" w:rsidRPr="00D84B0A" w:rsidRDefault="00D84B0A" w:rsidP="00D84B0A">
      <w:pPr>
        <w:spacing w:line="52" w:lineRule="exact"/>
        <w:rPr>
          <w:rFonts w:ascii="Times New Roman" w:eastAsia="宋体" w:hAnsi="Times New Roman" w:cs="Times New Roman"/>
        </w:rPr>
      </w:pPr>
    </w:p>
    <w:p w:rsidR="00D84B0A" w:rsidRPr="00D84B0A" w:rsidRDefault="00D84B0A" w:rsidP="00D84B0A">
      <w:pPr>
        <w:spacing w:line="253" w:lineRule="auto"/>
        <w:rPr>
          <w:rFonts w:ascii="Times New Roman" w:eastAsia="宋体" w:hAnsi="Times New Roman" w:cs="Times New Roman"/>
        </w:rPr>
      </w:pPr>
    </w:p>
    <w:p w:rsidR="00D84B0A" w:rsidRPr="00D84B0A" w:rsidRDefault="00D84B0A" w:rsidP="00D84B0A">
      <w:pPr>
        <w:spacing w:line="254" w:lineRule="auto"/>
        <w:rPr>
          <w:rFonts w:ascii="Times New Roman" w:eastAsia="宋体" w:hAnsi="Times New Roman" w:cs="Times New Roman"/>
        </w:rPr>
      </w:pPr>
    </w:p>
    <w:p w:rsidR="00D84B0A" w:rsidRPr="00D84B0A" w:rsidRDefault="00D84B0A" w:rsidP="00D84B0A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 w:rsidRPr="00D84B0A">
        <w:rPr>
          <w:rFonts w:ascii="Times New Roman" w:eastAsia="宋体" w:hAnsi="Times New Roman" w:cs="Times New Roman"/>
          <w:noProof/>
        </w:rPr>
        <w:drawing>
          <wp:anchor distT="0" distB="0" distL="0" distR="0" simplePos="0" relativeHeight="251665408" behindDoc="0" locked="0" layoutInCell="1" allowOverlap="1" wp14:anchorId="30177CDD" wp14:editId="101DEFD2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B0A">
        <w:rPr>
          <w:rFonts w:ascii="Times New Roman" w:hAnsi="Times New Roman" w:cs="Times New Roman"/>
        </w:rPr>
        <w:t xml:space="preserve"> </w:t>
      </w:r>
      <w:r w:rsidRPr="00D84B0A">
        <w:rPr>
          <w:rFonts w:ascii="Times New Roman" w:eastAsia="宋体" w:hAnsi="Times New Roman" w:cs="Times New Roman"/>
          <w:sz w:val="23"/>
          <w:szCs w:val="23"/>
        </w:rPr>
        <w:t>Conclusion: Meets Standard Requirements.</w:t>
      </w:r>
    </w:p>
    <w:p w:rsidR="00D84B0A" w:rsidRPr="00D84B0A" w:rsidRDefault="00D84B0A" w:rsidP="00D84B0A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D84B0A" w:rsidRPr="00D84B0A" w:rsidRDefault="00D84B0A" w:rsidP="00D84B0A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D84B0A" w:rsidRPr="00D84B0A" w:rsidRDefault="00D84B0A" w:rsidP="00D84B0A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861458" wp14:editId="1DC751A2">
                <wp:simplePos x="0" y="0"/>
                <wp:positionH relativeFrom="column">
                  <wp:posOffset>3352800</wp:posOffset>
                </wp:positionH>
                <wp:positionV relativeFrom="paragraph">
                  <wp:posOffset>154305</wp:posOffset>
                </wp:positionV>
                <wp:extent cx="812800" cy="200660"/>
                <wp:effectExtent l="0" t="0" r="0" b="2540"/>
                <wp:wrapNone/>
                <wp:docPr id="1372262092" name="文本框 137226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84B0A" w:rsidRDefault="00D84B0A" w:rsidP="00D84B0A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Approver</w:t>
                            </w: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72262092" o:spid="_x0000_s1027" type="#_x0000_t202" style="position:absolute;left:0;text-align:left;margin-left:264pt;margin-top:12.15pt;width:64pt;height:1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" filled="f" stroked="f">
                <v:textbox inset="0,0,0,0">
                  <w:txbxContent>
                    <w:p w:rsidR="00D84B0A" w:rsidRDefault="00D84B0A" w:rsidP="00D84B0A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Approver</w:t>
                      </w: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36948" wp14:editId="6C3A8FD3">
                <wp:simplePos x="0" y="0"/>
                <wp:positionH relativeFrom="column">
                  <wp:posOffset>3352800</wp:posOffset>
                </wp:positionH>
                <wp:positionV relativeFrom="paragraph">
                  <wp:posOffset>151130</wp:posOffset>
                </wp:positionV>
                <wp:extent cx="593725" cy="2006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84B0A" w:rsidRDefault="00D84B0A" w:rsidP="00D84B0A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批准人：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264pt;margin-top:11.9pt;width:46.75pt;height:1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" filled="f" stroked="f">
                <v:textbox inset="0,0,0,0">
                  <w:txbxContent>
                    <w:p w:rsidR="00D84B0A" w:rsidRDefault="00D84B0A" w:rsidP="00D84B0A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批准人：</w:t>
                      </w:r>
                    </w:p>
                  </w:txbxContent>
                </v:textbox>
              </v:shape>
            </w:pict>
          </mc:Fallback>
        </mc:AlternateContent>
      </w:r>
      <w:r w:rsidR="00B75B2D">
        <w:rPr>
          <w:rFonts w:ascii="Times New Roman" w:eastAsia="宋体" w:hAnsi="Times New Roman" w:cs="Times New Roman"/>
          <w:spacing w:val="-3"/>
          <w:sz w:val="23"/>
          <w:szCs w:val="23"/>
        </w:rPr>
        <w:t>R</w:t>
      </w:r>
      <w:r w:rsidRPr="00D84B0A">
        <w:rPr>
          <w:rFonts w:ascii="Times New Roman" w:eastAsia="宋体" w:hAnsi="Times New Roman" w:cs="Times New Roman"/>
          <w:spacing w:val="-3"/>
          <w:sz w:val="23"/>
          <w:szCs w:val="23"/>
        </w:rPr>
        <w:t>eviewer</w:t>
      </w:r>
      <w:r w:rsidRPr="00D84B0A"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9F436F" w:rsidRPr="00D84B0A" w:rsidRDefault="009F436F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</w:p>
    <w:p w:rsidR="009F436F" w:rsidRPr="00D84B0A" w:rsidRDefault="009F436F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</w:p>
    <w:p w:rsidR="009F436F" w:rsidRPr="00D84B0A" w:rsidRDefault="00D84B0A">
      <w:pPr>
        <w:spacing w:line="289" w:lineRule="auto"/>
        <w:rPr>
          <w:rFonts w:ascii="Times New Roman" w:hAnsi="Times New Roman" w:cs="Times New Roman"/>
        </w:rPr>
      </w:pP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9F436F" w:rsidRPr="00D84B0A" w:rsidRDefault="009F436F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9F436F" w:rsidRPr="00D84B0A" w:rsidRDefault="00D84B0A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proofErr w:type="gramStart"/>
      <w:r w:rsidRPr="00D84B0A">
        <w:rPr>
          <w:rFonts w:ascii="Times New Roman" w:eastAsia="Times New Roman" w:hAnsi="Times New Roman" w:cs="Times New Roman"/>
          <w:sz w:val="13"/>
          <w:szCs w:val="13"/>
        </w:rPr>
        <w:t>THIS</w:t>
      </w:r>
      <w:r w:rsidRPr="00D84B0A"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 w:rsidRPr="00D84B0A">
        <w:rPr>
          <w:rFonts w:ascii="Times New Roman" w:eastAsia="Times New Roman" w:hAnsi="Times New Roman" w:cs="Times New Roman"/>
          <w:sz w:val="13"/>
          <w:szCs w:val="13"/>
        </w:rPr>
        <w:t>DOCUMENTCONTAINS</w:t>
      </w:r>
      <w:proofErr w:type="gramEnd"/>
      <w:r w:rsidRPr="00D84B0A"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 w:rsidRPr="00D84B0A">
        <w:rPr>
          <w:rFonts w:ascii="Times New Roman" w:eastAsia="Times New Roman" w:hAnsi="Times New Roman" w:cs="Times New Roman"/>
          <w:sz w:val="13"/>
          <w:szCs w:val="13"/>
        </w:rPr>
        <w:t>CONHDENTLNL</w:t>
      </w:r>
      <w:r w:rsidRPr="00D84B0A"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 w:rsidRPr="00D84B0A">
        <w:rPr>
          <w:rFonts w:ascii="Times New Roman" w:eastAsia="Times New Roman" w:hAnsi="Times New Roman" w:cs="Times New Roman"/>
          <w:sz w:val="13"/>
          <w:szCs w:val="13"/>
        </w:rPr>
        <w:t>AND</w:t>
      </w:r>
      <w:r w:rsidRPr="00D84B0A"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 w:rsidRPr="00D84B0A">
        <w:rPr>
          <w:rFonts w:ascii="Times New Roman" w:eastAsia="Times New Roman" w:hAnsi="Times New Roman" w:cs="Times New Roman"/>
          <w:sz w:val="13"/>
          <w:szCs w:val="13"/>
        </w:rPr>
        <w:t>PRO</w:t>
      </w:r>
      <w:r w:rsidRPr="00D84B0A"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 w:rsidRPr="00D84B0A"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 w:rsidRPr="00D84B0A"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 w:rsidRPr="00D84B0A"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 w:rsidRPr="00D84B0A"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 w:rsidRPr="00D84B0A">
        <w:rPr>
          <w:rFonts w:ascii="Times New Roman" w:eastAsia="宋体" w:hAnsi="Times New Roman" w:cs="Times New Roman"/>
          <w:spacing w:val="-1"/>
          <w:sz w:val="13"/>
          <w:szCs w:val="13"/>
        </w:rPr>
        <w:t>F</w:t>
      </w:r>
      <w:r w:rsidRPr="00D84B0A"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 w:rsidRPr="00D84B0A">
        <w:rPr>
          <w:rFonts w:ascii="Times New Roman" w:eastAsia="宋体" w:hAnsi="Times New Roman" w:cs="Times New Roman"/>
          <w:spacing w:val="-1"/>
          <w:sz w:val="13"/>
          <w:szCs w:val="13"/>
        </w:rPr>
        <w:t>EVO</w:t>
      </w:r>
    </w:p>
    <w:p w:rsidR="009F436F" w:rsidRPr="00D84B0A" w:rsidRDefault="00D84B0A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D84B0A">
        <w:rPr>
          <w:rFonts w:ascii="Times New Roman" w:eastAsia="Times New Roman" w:hAnsi="Times New Roman" w:cs="Times New Roman"/>
          <w:sz w:val="13"/>
          <w:szCs w:val="13"/>
        </w:rPr>
        <w:t>DO</w:t>
      </w:r>
      <w:r w:rsidRPr="00D84B0A"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 w:rsidRPr="00D84B0A">
        <w:rPr>
          <w:rFonts w:ascii="Times New Roman" w:eastAsia="Times New Roman" w:hAnsi="Times New Roman" w:cs="Times New Roman"/>
          <w:sz w:val="13"/>
          <w:szCs w:val="13"/>
        </w:rPr>
        <w:t>NOT</w:t>
      </w:r>
      <w:r w:rsidRPr="00D84B0A"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 w:rsidRPr="00D84B0A">
        <w:rPr>
          <w:rFonts w:ascii="Times New Roman" w:eastAsia="Times New Roman" w:hAnsi="Times New Roman" w:cs="Times New Roman"/>
          <w:sz w:val="13"/>
          <w:szCs w:val="13"/>
        </w:rPr>
        <w:t>COPY</w:t>
      </w:r>
      <w:r w:rsidRPr="00D84B0A"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 w:rsidRPr="00D84B0A">
        <w:rPr>
          <w:rFonts w:ascii="Times New Roman" w:eastAsia="Times New Roman" w:hAnsi="Times New Roman" w:cs="Times New Roman"/>
          <w:sz w:val="13"/>
          <w:szCs w:val="13"/>
        </w:rPr>
        <w:t>OR</w:t>
      </w:r>
      <w:r w:rsidRPr="00D84B0A"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 w:rsidRPr="00D84B0A">
        <w:rPr>
          <w:rFonts w:ascii="Times New Roman" w:eastAsia="Times New Roman" w:hAnsi="Times New Roman" w:cs="Times New Roman"/>
          <w:sz w:val="13"/>
          <w:szCs w:val="13"/>
        </w:rPr>
        <w:t>DISTRIBUTE</w:t>
      </w:r>
      <w:r w:rsidRPr="00D84B0A"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 w:rsidRPr="00D84B0A">
        <w:rPr>
          <w:rFonts w:ascii="Times New Roman" w:eastAsia="Times New Roman" w:hAnsi="Times New Roman" w:cs="Times New Roman"/>
          <w:sz w:val="13"/>
          <w:szCs w:val="13"/>
        </w:rPr>
        <w:t>WITHOUT</w:t>
      </w:r>
      <w:r w:rsidRPr="00D84B0A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Pr="00D84B0A">
        <w:rPr>
          <w:rFonts w:ascii="Times New Roman" w:eastAsia="Times New Roman" w:hAnsi="Times New Roman" w:cs="Times New Roman"/>
          <w:sz w:val="13"/>
          <w:szCs w:val="13"/>
        </w:rPr>
        <w:t>PR</w:t>
      </w:r>
      <w:r w:rsidRPr="00D84B0A"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 w:rsidRPr="00D84B0A"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 w:rsidRPr="00D84B0A"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 w:rsidRPr="00D84B0A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Pr="00D84B0A"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9F436F" w:rsidRPr="00D84B0A" w:rsidRDefault="00D84B0A">
      <w:pPr>
        <w:spacing w:line="160" w:lineRule="exact"/>
        <w:jc w:val="center"/>
        <w:rPr>
          <w:rFonts w:ascii="Times New Roman" w:hAnsi="Times New Roman" w:cs="Times New Roman"/>
        </w:rPr>
      </w:pPr>
      <w:r w:rsidRPr="00D84B0A">
        <w:rPr>
          <w:rFonts w:ascii="Times New Roman" w:eastAsia="宋体" w:hAnsi="Times New Roman" w:cs="Times New Roman"/>
          <w:spacing w:val="1"/>
          <w:sz w:val="13"/>
          <w:szCs w:val="13"/>
        </w:rPr>
        <w:t>本文件包含机密信息且属一沃生物所有，无书面许可禁止</w:t>
      </w:r>
      <w:r w:rsidRPr="00D84B0A">
        <w:rPr>
          <w:rFonts w:ascii="Times New Roman" w:eastAsia="宋体" w:hAnsi="Times New Roman" w:cs="Times New Roman"/>
          <w:sz w:val="13"/>
          <w:szCs w:val="13"/>
        </w:rPr>
        <w:t>复印或分发</w:t>
      </w:r>
    </w:p>
    <w:sectPr w:rsidR="009F436F" w:rsidRPr="00D84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B2" w:rsidRDefault="006229B2">
      <w:r>
        <w:separator/>
      </w:r>
    </w:p>
  </w:endnote>
  <w:endnote w:type="continuationSeparator" w:id="0">
    <w:p w:rsidR="006229B2" w:rsidRDefault="0062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B2" w:rsidRDefault="006229B2">
      <w:r>
        <w:separator/>
      </w:r>
    </w:p>
  </w:footnote>
  <w:footnote w:type="continuationSeparator" w:id="0">
    <w:p w:rsidR="006229B2" w:rsidRDefault="0062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ZmE3OTA3ZmEzZWIyZDQxNTAyY2JlNGE1YmNjM2IifQ=="/>
  </w:docVars>
  <w:rsids>
    <w:rsidRoot w:val="345E122F"/>
    <w:rsid w:val="002D6B6B"/>
    <w:rsid w:val="003941DD"/>
    <w:rsid w:val="005A4E20"/>
    <w:rsid w:val="005D0B77"/>
    <w:rsid w:val="006229B2"/>
    <w:rsid w:val="009F436F"/>
    <w:rsid w:val="00B75B2D"/>
    <w:rsid w:val="00BE4CC5"/>
    <w:rsid w:val="00C70DF5"/>
    <w:rsid w:val="00D84B0A"/>
    <w:rsid w:val="00FF0096"/>
    <w:rsid w:val="16B965CB"/>
    <w:rsid w:val="345E122F"/>
    <w:rsid w:val="38741602"/>
    <w:rsid w:val="3FF84A4D"/>
    <w:rsid w:val="46B64765"/>
    <w:rsid w:val="49C03ED1"/>
    <w:rsid w:val="57B46026"/>
    <w:rsid w:val="59AB46E2"/>
    <w:rsid w:val="60200020"/>
    <w:rsid w:val="68625CAC"/>
    <w:rsid w:val="7DC2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BE4CC5"/>
    <w:rPr>
      <w:sz w:val="18"/>
      <w:szCs w:val="18"/>
    </w:rPr>
  </w:style>
  <w:style w:type="character" w:customStyle="1" w:styleId="Char">
    <w:name w:val="批注框文本 Char"/>
    <w:basedOn w:val="a0"/>
    <w:link w:val="a3"/>
    <w:rsid w:val="00BE4CC5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BE4CC5"/>
    <w:rPr>
      <w:sz w:val="18"/>
      <w:szCs w:val="18"/>
    </w:rPr>
  </w:style>
  <w:style w:type="character" w:customStyle="1" w:styleId="Char">
    <w:name w:val="批注框文本 Char"/>
    <w:basedOn w:val="a0"/>
    <w:link w:val="a3"/>
    <w:rsid w:val="00BE4CC5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2024-05-16T08:41:00Z</dcterms:created>
  <dcterms:modified xsi:type="dcterms:W3CDTF">2024-05-16T08:41:00Z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300D9A11F320480097AFCDFE3F18AA5A_13</vt:lpwstr>
  </property>
</Properties>
</file>