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27" w:rsidRPr="00582E1E" w:rsidRDefault="00582E1E">
      <w:pPr>
        <w:rPr>
          <w:rFonts w:ascii="Times New Roman" w:hAnsi="Times New Roman" w:cs="Times New Roman"/>
        </w:rPr>
      </w:pPr>
      <w:r w:rsidRPr="00582E1E">
        <w:rPr>
          <w:rFonts w:ascii="Times New Roman" w:hAnsi="Times New Roman" w:cs="Times New Roman"/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27" w:rsidRPr="00582E1E" w:rsidRDefault="00582E1E">
      <w:pPr>
        <w:rPr>
          <w:rFonts w:ascii="Times New Roman" w:eastAsia="宋体" w:hAnsi="Times New Roman" w:cs="Times New Roman"/>
          <w:position w:val="-9"/>
          <w:sz w:val="19"/>
          <w:szCs w:val="19"/>
        </w:rPr>
      </w:pPr>
      <w:r w:rsidRPr="00582E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E27" w:rsidRDefault="00582E1E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8B0E27" w:rsidRDefault="00582E1E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8B0E27" w:rsidRPr="00582E1E" w:rsidRDefault="00582E1E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582E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Pr="00582E1E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Cas9 mRNA</w:t>
      </w:r>
      <w:r w:rsidRPr="00582E1E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成品检验报告书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582E1E" w:rsidRPr="00582E1E" w:rsidTr="00582E1E">
        <w:trPr>
          <w:trHeight w:val="500"/>
        </w:trPr>
        <w:tc>
          <w:tcPr>
            <w:tcW w:w="1363" w:type="dxa"/>
            <w:vAlign w:val="center"/>
          </w:tcPr>
          <w:p w:rsidR="00582E1E" w:rsidRPr="00582E1E" w:rsidRDefault="00582E1E" w:rsidP="00582E1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582E1E" w:rsidRPr="00582E1E" w:rsidRDefault="00582E1E" w:rsidP="00582E1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582E1E">
              <w:rPr>
                <w:rFonts w:ascii="Times New Roman" w:eastAsia="宋体" w:hAnsi="Times New Roman" w:cs="Times New Roman"/>
                <w:spacing w:val="-14"/>
                <w:sz w:val="23"/>
                <w:szCs w:val="23"/>
              </w:rPr>
              <w:t>Cas9 mRNA</w:t>
            </w:r>
          </w:p>
        </w:tc>
        <w:tc>
          <w:tcPr>
            <w:tcW w:w="1408" w:type="dxa"/>
            <w:vAlign w:val="center"/>
          </w:tcPr>
          <w:p w:rsidR="00582E1E" w:rsidRPr="00582E1E" w:rsidRDefault="00582E1E" w:rsidP="00582E1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582E1E" w:rsidRPr="00582E1E" w:rsidRDefault="00582E1E" w:rsidP="00582E1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eastAsia="宋体" w:hAnsi="Times New Roman" w:cs="Times New Roman"/>
                <w:sz w:val="23"/>
                <w:szCs w:val="23"/>
              </w:rPr>
              <w:t>2023-07-31</w:t>
            </w:r>
          </w:p>
        </w:tc>
      </w:tr>
      <w:tr w:rsidR="00582E1E" w:rsidRPr="00582E1E" w:rsidTr="00582E1E">
        <w:trPr>
          <w:trHeight w:val="500"/>
        </w:trPr>
        <w:tc>
          <w:tcPr>
            <w:tcW w:w="1363" w:type="dxa"/>
            <w:vAlign w:val="center"/>
          </w:tcPr>
          <w:p w:rsidR="00582E1E" w:rsidRPr="00582E1E" w:rsidRDefault="00582E1E" w:rsidP="00582E1E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82E1E"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3246" w:type="dxa"/>
            <w:vAlign w:val="center"/>
          </w:tcPr>
          <w:p w:rsidR="00582E1E" w:rsidRPr="00582E1E" w:rsidRDefault="00582E1E" w:rsidP="00582E1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582E1E" w:rsidRPr="00582E1E" w:rsidRDefault="00582E1E" w:rsidP="00582E1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582E1E" w:rsidRPr="00582E1E" w:rsidRDefault="00582E1E" w:rsidP="00582E1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eastAsia="宋体" w:hAnsi="Times New Roman" w:cs="Times New Roman"/>
                <w:sz w:val="23"/>
                <w:szCs w:val="23"/>
              </w:rPr>
              <w:t>2024-07-30</w:t>
            </w:r>
          </w:p>
        </w:tc>
      </w:tr>
      <w:tr w:rsidR="00582E1E" w:rsidRPr="00582E1E" w:rsidTr="00582E1E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582E1E" w:rsidRPr="00582E1E" w:rsidRDefault="00582E1E" w:rsidP="00582E1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582E1E" w:rsidRPr="00582E1E" w:rsidRDefault="00582E1E" w:rsidP="00582E1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8B0E27" w:rsidRPr="00582E1E" w:rsidRDefault="008B0E27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8B0E27" w:rsidRPr="00582E1E" w:rsidRDefault="00582E1E" w:rsidP="00582E1E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582E1E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582E1E" w:rsidRPr="00582E1E" w:rsidTr="00F10805">
        <w:trPr>
          <w:trHeight w:val="474"/>
          <w:jc w:val="center"/>
        </w:trPr>
        <w:tc>
          <w:tcPr>
            <w:tcW w:w="2205" w:type="dxa"/>
            <w:vAlign w:val="center"/>
          </w:tcPr>
          <w:p w:rsidR="00582E1E" w:rsidRPr="00582E1E" w:rsidRDefault="00582E1E" w:rsidP="00582E1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582E1E" w:rsidRPr="00582E1E" w:rsidRDefault="00582E1E" w:rsidP="00582E1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582E1E" w:rsidRPr="00582E1E" w:rsidRDefault="00582E1E" w:rsidP="00582E1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582E1E" w:rsidRPr="00582E1E" w:rsidTr="00F10805">
        <w:trPr>
          <w:trHeight w:val="459"/>
          <w:jc w:val="center"/>
        </w:trPr>
        <w:tc>
          <w:tcPr>
            <w:tcW w:w="2205" w:type="dxa"/>
            <w:vAlign w:val="center"/>
          </w:tcPr>
          <w:p w:rsidR="00582E1E" w:rsidRPr="00582E1E" w:rsidRDefault="00582E1E" w:rsidP="00582E1E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582E1E" w:rsidRPr="00582E1E" w:rsidRDefault="00582E1E" w:rsidP="00582E1E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 xml:space="preserve">1mg/mL </w:t>
            </w:r>
          </w:p>
        </w:tc>
        <w:tc>
          <w:tcPr>
            <w:tcW w:w="1749" w:type="dxa"/>
            <w:vAlign w:val="center"/>
          </w:tcPr>
          <w:p w:rsidR="00582E1E" w:rsidRPr="00582E1E" w:rsidRDefault="00582E1E" w:rsidP="00582E1E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82E1E" w:rsidRPr="00582E1E" w:rsidTr="00F10805">
        <w:trPr>
          <w:trHeight w:val="459"/>
          <w:jc w:val="center"/>
        </w:trPr>
        <w:tc>
          <w:tcPr>
            <w:tcW w:w="2205" w:type="dxa"/>
            <w:vAlign w:val="center"/>
          </w:tcPr>
          <w:p w:rsidR="00582E1E" w:rsidRPr="00582E1E" w:rsidRDefault="00582E1E" w:rsidP="00582E1E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582E1E" w:rsidRPr="00582E1E" w:rsidRDefault="00582E1E" w:rsidP="00582E1E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≥90% (agarose gel electrophoresis)</w:t>
            </w:r>
          </w:p>
        </w:tc>
        <w:tc>
          <w:tcPr>
            <w:tcW w:w="1749" w:type="dxa"/>
            <w:vAlign w:val="center"/>
          </w:tcPr>
          <w:p w:rsidR="00582E1E" w:rsidRPr="00582E1E" w:rsidRDefault="00582E1E" w:rsidP="00582E1E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8B0E27" w:rsidRPr="00582E1E" w:rsidTr="00F10805">
        <w:trPr>
          <w:trHeight w:val="459"/>
          <w:jc w:val="center"/>
        </w:trPr>
        <w:tc>
          <w:tcPr>
            <w:tcW w:w="2205" w:type="dxa"/>
            <w:vAlign w:val="center"/>
          </w:tcPr>
          <w:p w:rsidR="008B0E27" w:rsidRPr="00582E1E" w:rsidRDefault="00582E1E">
            <w:pPr>
              <w:jc w:val="center"/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Band Size</w:t>
            </w:r>
          </w:p>
        </w:tc>
        <w:tc>
          <w:tcPr>
            <w:tcW w:w="4746" w:type="dxa"/>
            <w:vAlign w:val="center"/>
          </w:tcPr>
          <w:p w:rsidR="008B0E27" w:rsidRPr="00582E1E" w:rsidRDefault="00582E1E">
            <w:pPr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The corresponding band should be detected around 4.5 kb.</w:t>
            </w:r>
          </w:p>
        </w:tc>
        <w:tc>
          <w:tcPr>
            <w:tcW w:w="1749" w:type="dxa"/>
            <w:vAlign w:val="center"/>
          </w:tcPr>
          <w:p w:rsidR="008B0E27" w:rsidRPr="00582E1E" w:rsidRDefault="008B0E27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8B0E27" w:rsidRPr="00582E1E" w:rsidTr="00F10805">
        <w:trPr>
          <w:trHeight w:val="459"/>
          <w:jc w:val="center"/>
        </w:trPr>
        <w:tc>
          <w:tcPr>
            <w:tcW w:w="2205" w:type="dxa"/>
            <w:vAlign w:val="center"/>
          </w:tcPr>
          <w:p w:rsidR="008B0E27" w:rsidRPr="00582E1E" w:rsidRDefault="00582E1E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Functional Assay</w:t>
            </w:r>
          </w:p>
        </w:tc>
        <w:tc>
          <w:tcPr>
            <w:tcW w:w="4746" w:type="dxa"/>
            <w:vAlign w:val="center"/>
          </w:tcPr>
          <w:p w:rsidR="008B0E27" w:rsidRPr="00582E1E" w:rsidRDefault="00582E1E">
            <w:pPr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 w:rsidRPr="00582E1E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Verify editing efficiency with T7 endonuclease I, with a reference site editing efficiency of no less than 21%.</w:t>
            </w:r>
          </w:p>
        </w:tc>
        <w:tc>
          <w:tcPr>
            <w:tcW w:w="1749" w:type="dxa"/>
            <w:vAlign w:val="center"/>
          </w:tcPr>
          <w:p w:rsidR="008B0E27" w:rsidRPr="00582E1E" w:rsidRDefault="008B0E27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8B0E27" w:rsidRPr="00582E1E" w:rsidRDefault="008B0E27">
      <w:pPr>
        <w:spacing w:line="52" w:lineRule="exact"/>
        <w:rPr>
          <w:rFonts w:ascii="Times New Roman" w:hAnsi="Times New Roman" w:cs="Times New Roman"/>
        </w:rPr>
      </w:pPr>
    </w:p>
    <w:p w:rsidR="008B0E27" w:rsidRPr="00582E1E" w:rsidRDefault="008B0E27">
      <w:pPr>
        <w:spacing w:line="253" w:lineRule="auto"/>
        <w:rPr>
          <w:rFonts w:ascii="Times New Roman" w:hAnsi="Times New Roman" w:cs="Times New Roman"/>
        </w:rPr>
      </w:pPr>
    </w:p>
    <w:p w:rsidR="008B0E27" w:rsidRPr="00582E1E" w:rsidRDefault="008B0E27">
      <w:pPr>
        <w:spacing w:line="254" w:lineRule="auto"/>
        <w:rPr>
          <w:rFonts w:ascii="Times New Roman" w:hAnsi="Times New Roman" w:cs="Times New Roman"/>
        </w:rPr>
      </w:pPr>
    </w:p>
    <w:p w:rsidR="008B0E27" w:rsidRPr="00582E1E" w:rsidRDefault="00582E1E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582E1E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E1E">
        <w:rPr>
          <w:rFonts w:ascii="Times New Roman" w:eastAsia="宋体" w:hAnsi="Times New Roman" w:cs="Times New Roman"/>
          <w:sz w:val="23"/>
          <w:szCs w:val="23"/>
        </w:rPr>
        <w:t xml:space="preserve"> Conclusion: Meets Standard Requirements.</w:t>
      </w:r>
    </w:p>
    <w:p w:rsidR="008B0E27" w:rsidRPr="00582E1E" w:rsidRDefault="008B0E27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8B0E27" w:rsidRPr="00582E1E" w:rsidRDefault="008B0E27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582E1E" w:rsidRPr="00582E1E" w:rsidRDefault="00582E1E" w:rsidP="00582E1E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582E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EAB71" wp14:editId="4693E7D1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2E1E" w:rsidRDefault="00582E1E" w:rsidP="00582E1E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582E1E" w:rsidRDefault="00582E1E" w:rsidP="00582E1E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582E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107A1" wp14:editId="7AFE88FF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2E1E" w:rsidRDefault="00582E1E" w:rsidP="00582E1E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582E1E" w:rsidRDefault="00582E1E" w:rsidP="00582E1E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 w:rsidRPr="00582E1E">
        <w:rPr>
          <w:rFonts w:ascii="Times New Roman" w:eastAsia="宋体" w:hAnsi="Times New Roman" w:cs="Times New Roman"/>
          <w:spacing w:val="-3"/>
          <w:sz w:val="23"/>
          <w:szCs w:val="23"/>
        </w:rPr>
        <w:t>Reviewer</w:t>
      </w:r>
      <w:r w:rsidRPr="00582E1E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8B0E27" w:rsidRDefault="008B0E27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8B0E27" w:rsidRDefault="008B0E27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8B0E27" w:rsidRDefault="00582E1E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8B0E27" w:rsidRDefault="008B0E27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8B0E27" w:rsidRDefault="00582E1E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8B0E27" w:rsidRDefault="00582E1E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8B0E27" w:rsidRDefault="00582E1E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8B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N2Q5OGRiNjE5ZjAzNzdiMjA3OWY3ODEwZWQ5MzIifQ=="/>
  </w:docVars>
  <w:rsids>
    <w:rsidRoot w:val="345E122F"/>
    <w:rsid w:val="00304F75"/>
    <w:rsid w:val="003A56B1"/>
    <w:rsid w:val="00582E1E"/>
    <w:rsid w:val="006C13F1"/>
    <w:rsid w:val="008564BB"/>
    <w:rsid w:val="008B0E27"/>
    <w:rsid w:val="00A02FA8"/>
    <w:rsid w:val="00C41CB7"/>
    <w:rsid w:val="00C47A7D"/>
    <w:rsid w:val="00D22480"/>
    <w:rsid w:val="00F10805"/>
    <w:rsid w:val="06A96CE3"/>
    <w:rsid w:val="16B965CB"/>
    <w:rsid w:val="1EE915C5"/>
    <w:rsid w:val="345E122F"/>
    <w:rsid w:val="49C03ED1"/>
    <w:rsid w:val="53782424"/>
    <w:rsid w:val="57B46026"/>
    <w:rsid w:val="59AB46E2"/>
    <w:rsid w:val="6020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C47A7D"/>
    <w:rPr>
      <w:sz w:val="18"/>
      <w:szCs w:val="18"/>
    </w:rPr>
  </w:style>
  <w:style w:type="character" w:customStyle="1" w:styleId="Char">
    <w:name w:val="批注框文本 Char"/>
    <w:basedOn w:val="a0"/>
    <w:link w:val="a3"/>
    <w:rsid w:val="00C47A7D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C47A7D"/>
    <w:rPr>
      <w:sz w:val="18"/>
      <w:szCs w:val="18"/>
    </w:rPr>
  </w:style>
  <w:style w:type="character" w:customStyle="1" w:styleId="Char">
    <w:name w:val="批注框文本 Char"/>
    <w:basedOn w:val="a0"/>
    <w:link w:val="a3"/>
    <w:rsid w:val="00C47A7D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2024-04-15T01:30:00Z</dcterms:created>
  <dcterms:modified xsi:type="dcterms:W3CDTF">2024-04-15T01:30:00Z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289D67A942D64B6FA204624AC751AA22_13</vt:lpwstr>
  </property>
</Properties>
</file>